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3" w:type="dxa"/>
        <w:tblInd w:w="-624" w:type="dxa"/>
        <w:tblLook w:val="04A0" w:firstRow="1" w:lastRow="0" w:firstColumn="1" w:lastColumn="0" w:noHBand="0" w:noVBand="1"/>
      </w:tblPr>
      <w:tblGrid>
        <w:gridCol w:w="715"/>
        <w:gridCol w:w="4458"/>
        <w:gridCol w:w="1233"/>
        <w:gridCol w:w="1430"/>
        <w:gridCol w:w="1676"/>
        <w:gridCol w:w="1817"/>
        <w:gridCol w:w="2844"/>
      </w:tblGrid>
      <w:tr w:rsidR="00437AA6" w14:paraId="60B6F596" w14:textId="77777777" w:rsidTr="007534A9">
        <w:trPr>
          <w:trHeight w:val="840"/>
        </w:trPr>
        <w:tc>
          <w:tcPr>
            <w:tcW w:w="14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6F7E" w14:textId="77777777" w:rsidR="00437AA6" w:rsidRDefault="00D17CBF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commentRangeStart w:id="0"/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20</w:t>
            </w:r>
            <w:commentRangeEnd w:id="0"/>
            <w:r w:rsidR="002D04EB">
              <w:rPr>
                <w:rStyle w:val="a3"/>
              </w:rPr>
              <w:commentReference w:id="0"/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%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以上产品份额持有人明细</w:t>
            </w:r>
          </w:p>
        </w:tc>
      </w:tr>
      <w:tr w:rsidR="00437AA6" w14:paraId="781151FC" w14:textId="77777777" w:rsidTr="007534A9">
        <w:trPr>
          <w:trHeight w:val="97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59E6" w14:textId="77777777" w:rsidR="00437AA6" w:rsidRDefault="00D17CBF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产品名称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C7AA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88F1" w14:textId="77777777" w:rsidR="00437AA6" w:rsidRDefault="00D17CBF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产品类型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F6AA0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7D9A" w14:textId="77777777" w:rsidR="00437AA6" w:rsidRDefault="00D17CBF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证券公司资产管理产品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基金管理公司及其子公司产品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期货公司资产管理产品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银行理财产品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保险产品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信托产品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经行业协会备案的私募基金</w:t>
            </w:r>
          </w:p>
        </w:tc>
      </w:tr>
      <w:tr w:rsidR="00437AA6" w14:paraId="73FCFE14" w14:textId="77777777" w:rsidTr="007534A9">
        <w:trPr>
          <w:trHeight w:val="1284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36F8" w14:textId="77777777" w:rsidR="00437AA6" w:rsidRDefault="00D17CBF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产品资金来源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9CD7" w14:textId="77777777" w:rsidR="00437AA6" w:rsidRDefault="00D17CBF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投资者名称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A84A" w14:textId="77777777" w:rsidR="00437AA6" w:rsidRDefault="00D17CBF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投资者类型（机构、自然人、产品）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03F5" w14:textId="5AE11BB4" w:rsidR="00437AA6" w:rsidRDefault="00D17CBF" w:rsidP="0093217B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身份证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营业执照号码</w:t>
            </w:r>
            <w:bookmarkStart w:id="1" w:name="_GoBack"/>
            <w:bookmarkEnd w:id="1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CF7B" w14:textId="77777777" w:rsidR="00437AA6" w:rsidRDefault="00D17CBF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持有份额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76BB" w14:textId="77777777" w:rsidR="00437AA6" w:rsidRDefault="00D17CBF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持有份额占比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br/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（持有份额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产品总份额）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9DA0" w14:textId="77777777" w:rsidR="00437AA6" w:rsidRDefault="00D17CBF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t>备注</w:t>
            </w:r>
          </w:p>
        </w:tc>
      </w:tr>
      <w:tr w:rsidR="00437AA6" w14:paraId="4F36A3AF" w14:textId="77777777" w:rsidTr="007534A9">
        <w:trPr>
          <w:trHeight w:val="70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4851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F196D" w14:textId="77777777" w:rsidR="00437AA6" w:rsidRDefault="00437AA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47CE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A88A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895F7" w14:textId="77777777" w:rsidR="00437AA6" w:rsidRDefault="00437AA6">
            <w:pPr>
              <w:jc w:val="center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0AC8" w14:textId="77777777" w:rsidR="00437AA6" w:rsidRDefault="00437AA6">
            <w:pPr>
              <w:jc w:val="center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83A2" w14:textId="77777777" w:rsidR="00437AA6" w:rsidRDefault="00D17CBF">
            <w:pPr>
              <w:textAlignment w:val="top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自有资金出资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br/>
              <w:t>□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产品（产品备案编码：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）</w:t>
            </w:r>
          </w:p>
        </w:tc>
      </w:tr>
      <w:tr w:rsidR="00437AA6" w14:paraId="648453E7" w14:textId="77777777" w:rsidTr="007534A9">
        <w:trPr>
          <w:trHeight w:val="70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5580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70309" w14:textId="77777777" w:rsidR="00437AA6" w:rsidRDefault="00437AA6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7411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9D7F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FEB81" w14:textId="77777777" w:rsidR="00437AA6" w:rsidRDefault="00437AA6">
            <w:pPr>
              <w:jc w:val="center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6996" w14:textId="77777777" w:rsidR="00437AA6" w:rsidRDefault="00437AA6">
            <w:pPr>
              <w:jc w:val="center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8266" w14:textId="77777777" w:rsidR="00437AA6" w:rsidRDefault="00D17CBF">
            <w:pPr>
              <w:textAlignment w:val="top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自有资金出资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br/>
              <w:t>□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产品（产品备案编码：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）</w:t>
            </w:r>
          </w:p>
        </w:tc>
      </w:tr>
      <w:tr w:rsidR="00437AA6" w14:paraId="720DC0A5" w14:textId="77777777" w:rsidTr="007534A9">
        <w:trPr>
          <w:trHeight w:val="70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9E62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FEACC" w14:textId="77777777" w:rsidR="00437AA6" w:rsidRDefault="00437AA6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5BBD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5460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4C44F" w14:textId="77777777" w:rsidR="00437AA6" w:rsidRDefault="00437AA6">
            <w:pPr>
              <w:jc w:val="center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F7F3" w14:textId="77777777" w:rsidR="00437AA6" w:rsidRDefault="00437AA6">
            <w:pPr>
              <w:jc w:val="center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D275" w14:textId="77777777" w:rsidR="00437AA6" w:rsidRDefault="00D17CBF">
            <w:pPr>
              <w:textAlignment w:val="top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自有资金出资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br/>
              <w:t>□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产品（产品备案编码：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）</w:t>
            </w:r>
          </w:p>
        </w:tc>
      </w:tr>
      <w:tr w:rsidR="00437AA6" w14:paraId="0A126B23" w14:textId="77777777" w:rsidTr="007534A9">
        <w:trPr>
          <w:trHeight w:val="70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7A99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FEE6B" w14:textId="77777777" w:rsidR="00437AA6" w:rsidRDefault="00437AA6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2023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D16F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24653" w14:textId="77777777" w:rsidR="00437AA6" w:rsidRDefault="00437AA6">
            <w:pPr>
              <w:jc w:val="center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9E10" w14:textId="77777777" w:rsidR="00437AA6" w:rsidRDefault="00437AA6">
            <w:pPr>
              <w:jc w:val="center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C9B1" w14:textId="77777777" w:rsidR="00437AA6" w:rsidRDefault="00D17CBF">
            <w:pPr>
              <w:textAlignment w:val="top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自有资金出资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br/>
              <w:t>□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产品（产品备案编码：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）</w:t>
            </w:r>
          </w:p>
        </w:tc>
      </w:tr>
      <w:tr w:rsidR="00437AA6" w14:paraId="2A886DC7" w14:textId="77777777" w:rsidTr="007534A9">
        <w:trPr>
          <w:trHeight w:val="70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DD7A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18143" w14:textId="77777777" w:rsidR="00437AA6" w:rsidRDefault="00437AA6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CF90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BAA0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77ADF" w14:textId="77777777" w:rsidR="00437AA6" w:rsidRDefault="00437AA6">
            <w:pPr>
              <w:jc w:val="center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8279" w14:textId="77777777" w:rsidR="00437AA6" w:rsidRDefault="00437AA6">
            <w:pPr>
              <w:jc w:val="center"/>
              <w:rPr>
                <w:rFonts w:ascii="Times New Roman" w:eastAsia="华文楷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1E0C" w14:textId="77777777" w:rsidR="00437AA6" w:rsidRDefault="00D17CBF">
            <w:pPr>
              <w:textAlignment w:val="top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自有资金出资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br/>
              <w:t>□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产品（产品备案编码：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）</w:t>
            </w:r>
          </w:p>
        </w:tc>
      </w:tr>
      <w:tr w:rsidR="00437AA6" w14:paraId="2B9F6674" w14:textId="77777777" w:rsidTr="007534A9">
        <w:trPr>
          <w:trHeight w:val="6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46B4" w14:textId="77777777" w:rsidR="00437AA6" w:rsidRDefault="00D17CBF">
            <w:pPr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lang w:bidi="ar"/>
              </w:rPr>
              <w:lastRenderedPageBreak/>
              <w:t>总计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584F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9E47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B986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1834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6A85" w14:textId="77777777" w:rsidR="00437AA6" w:rsidRDefault="00437AA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2BE3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534A9" w14:paraId="71237182" w14:textId="77777777" w:rsidTr="007534A9">
        <w:trPr>
          <w:trHeight w:val="2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A3274" w14:textId="77777777" w:rsidR="007534A9" w:rsidRDefault="007534A9" w:rsidP="007534A9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E5C76" w14:textId="42D67C0D" w:rsidR="007534A9" w:rsidRDefault="007534A9" w:rsidP="007534A9">
            <w:pPr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说明：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E1048" w14:textId="77777777" w:rsidR="007534A9" w:rsidRDefault="007534A9" w:rsidP="007534A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365E9" w14:textId="77777777" w:rsidR="007534A9" w:rsidRDefault="007534A9" w:rsidP="007534A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967A0" w14:textId="77777777" w:rsidR="007534A9" w:rsidRDefault="007534A9" w:rsidP="007534A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91FA6" w14:textId="77777777" w:rsidR="007534A9" w:rsidRDefault="007534A9" w:rsidP="007534A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FD175" w14:textId="77777777" w:rsidR="007534A9" w:rsidRDefault="007534A9" w:rsidP="007534A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7534A9" w14:paraId="0757249A" w14:textId="77777777" w:rsidTr="007534A9">
        <w:trPr>
          <w:trHeight w:val="636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679AA" w14:textId="77777777" w:rsidR="007534A9" w:rsidRDefault="007534A9" w:rsidP="007534A9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6F43" w14:textId="7A507763" w:rsidR="007534A9" w:rsidRDefault="007534A9" w:rsidP="007534A9">
            <w:pPr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1、对产品应穿透审核投资者信息，其中投资者类型仍为产品的，需另起一张表进行填写该产品投资者</w:t>
            </w:r>
            <w:r w:rsidRPr="00451E6B">
              <w:rPr>
                <w:rFonts w:ascii="仿宋" w:eastAsia="仿宋" w:hAnsi="仿宋" w:cs="仿宋" w:hint="eastAsia"/>
                <w:color w:val="000000"/>
                <w:lang w:bidi="ar"/>
              </w:rPr>
              <w:t>份额持有人明细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。</w:t>
            </w:r>
            <w:r w:rsidRPr="006F1220">
              <w:rPr>
                <w:rFonts w:ascii="仿宋" w:eastAsia="仿宋" w:hAnsi="仿宋" w:cs="仿宋" w:hint="eastAsia"/>
                <w:color w:val="000000"/>
                <w:lang w:bidi="ar"/>
              </w:rPr>
              <w:t>如存在持有基金份额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lang w:bidi="ar"/>
              </w:rPr>
              <w:t>0</w:t>
            </w:r>
            <w:r w:rsidRPr="006F1220">
              <w:rPr>
                <w:rFonts w:ascii="仿宋" w:eastAsia="仿宋" w:hAnsi="仿宋" w:cs="仿宋" w:hint="eastAsia"/>
                <w:color w:val="000000"/>
                <w:lang w:bidi="ar"/>
              </w:rPr>
              <w:t>%以上的产品，则对相关产品进行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穿透</w:t>
            </w:r>
            <w:r w:rsidRPr="006F1220">
              <w:rPr>
                <w:rFonts w:ascii="仿宋" w:eastAsia="仿宋" w:hAnsi="仿宋" w:cs="仿宋" w:hint="eastAsia"/>
                <w:color w:val="000000"/>
                <w:lang w:bidi="ar"/>
              </w:rPr>
              <w:t>识别，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直到填写所有</w:t>
            </w:r>
            <w:r w:rsidRPr="00F421AE">
              <w:rPr>
                <w:rFonts w:ascii="仿宋" w:eastAsia="仿宋" w:hAnsi="仿宋" w:cs="仿宋" w:hint="eastAsia"/>
                <w:color w:val="000000"/>
                <w:lang w:bidi="ar"/>
              </w:rPr>
              <w:t>20%以上产品份额持有人明细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，并判断穿透后的投资者是否为专业投资者，提供证明文件。</w:t>
            </w:r>
          </w:p>
        </w:tc>
      </w:tr>
      <w:tr w:rsidR="007534A9" w14:paraId="0EF98D37" w14:textId="77777777" w:rsidTr="007534A9">
        <w:trPr>
          <w:trHeight w:val="288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D175" w14:textId="77777777" w:rsidR="007534A9" w:rsidRDefault="007534A9" w:rsidP="007534A9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7411B" w14:textId="4D2AF0C1" w:rsidR="007534A9" w:rsidRDefault="007534A9" w:rsidP="007534A9">
            <w:pPr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2、针对产品份额持有人情况，客户填写近期份额持有人情况并注明具体时间。</w:t>
            </w:r>
          </w:p>
        </w:tc>
      </w:tr>
      <w:tr w:rsidR="007534A9" w14:paraId="56F8A56E" w14:textId="77777777" w:rsidTr="007534A9">
        <w:trPr>
          <w:trHeight w:val="648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B39BF" w14:textId="77777777" w:rsidR="007534A9" w:rsidRDefault="007534A9" w:rsidP="007534A9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301CB" w14:textId="063D666C" w:rsidR="007534A9" w:rsidRDefault="007534A9" w:rsidP="007534A9">
            <w:pPr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3、针对产品持有份额超过20%以上的投资者，需满足专业投资者要求，并提供证明文件。</w:t>
            </w:r>
          </w:p>
        </w:tc>
      </w:tr>
      <w:tr w:rsidR="007534A9" w14:paraId="4F03803C" w14:textId="77777777" w:rsidTr="007534A9">
        <w:trPr>
          <w:trHeight w:val="348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6141" w14:textId="77777777" w:rsidR="007534A9" w:rsidRDefault="007534A9" w:rsidP="007534A9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2AA7E" w14:textId="10372481" w:rsidR="007534A9" w:rsidRDefault="007534A9" w:rsidP="007534A9">
            <w:pPr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4、个人投资者与机构投资者是否存在一致行动人或存在关联关系？  □否   □是，详细说明：</w:t>
            </w:r>
          </w:p>
        </w:tc>
      </w:tr>
      <w:tr w:rsidR="00437AA6" w14:paraId="1B1A4792" w14:textId="77777777" w:rsidTr="007534A9">
        <w:trPr>
          <w:trHeight w:val="28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5D2E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29051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4EC3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78CA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B13A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6E1B9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665F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37AA6" w14:paraId="1DA7C356" w14:textId="77777777" w:rsidTr="007534A9">
        <w:trPr>
          <w:trHeight w:val="288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65A8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0D205" w14:textId="77777777" w:rsidR="00437AA6" w:rsidRDefault="00D17CBF">
            <w:pPr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法定代表人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授权代表人（签章）：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________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br/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（机构盖章）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br/>
              <w:t xml:space="preserve">             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日期：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____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___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___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日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EA8C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E9CF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D61DF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08046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5FC95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37AA6" w14:paraId="2E042E1F" w14:textId="77777777" w:rsidTr="007534A9">
        <w:trPr>
          <w:trHeight w:val="288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809A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B5CEC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8C6C9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F134B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EAE8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784C6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D6623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37AA6" w14:paraId="26000320" w14:textId="77777777" w:rsidTr="007534A9">
        <w:trPr>
          <w:trHeight w:val="288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A3A31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76F53" w14:textId="77777777" w:rsidR="00437AA6" w:rsidRDefault="00D17CBF">
            <w:pPr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br/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t>（机构盖章）</w:t>
            </w:r>
            <w:r>
              <w:rPr>
                <w:rFonts w:ascii="Times New Roman" w:eastAsia="仿宋" w:hAnsi="Times New Roman" w:cs="Times New Roman"/>
                <w:color w:val="000000"/>
                <w:lang w:bidi="ar"/>
              </w:rPr>
              <w:br/>
              <w:t xml:space="preserve">            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9101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5A2A3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D27CC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9C1E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E1107" w14:textId="77777777" w:rsidR="00437AA6" w:rsidRDefault="00437AA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14:paraId="6984A456" w14:textId="77777777" w:rsidR="00437AA6" w:rsidRDefault="00437AA6">
      <w:pPr>
        <w:rPr>
          <w:rFonts w:ascii="Times New Roman" w:hAnsi="Times New Roman" w:cs="Times New Roman"/>
        </w:rPr>
      </w:pPr>
    </w:p>
    <w:sectPr w:rsidR="00437A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51064" w:date="2023-03-12T21:18:00Z" w:initials="5">
    <w:p w14:paraId="69683083" w14:textId="77777777" w:rsidR="002D04EB" w:rsidRDefault="002D04E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标明哪一个产品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68308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280B" w14:textId="77777777" w:rsidR="00724043" w:rsidRDefault="00724043">
      <w:pPr>
        <w:spacing w:line="240" w:lineRule="auto"/>
      </w:pPr>
      <w:r>
        <w:separator/>
      </w:r>
    </w:p>
  </w:endnote>
  <w:endnote w:type="continuationSeparator" w:id="0">
    <w:p w14:paraId="05F376CF" w14:textId="77777777" w:rsidR="00724043" w:rsidRDefault="00724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DEDDF" w14:textId="77777777" w:rsidR="00724043" w:rsidRDefault="00724043">
      <w:pPr>
        <w:spacing w:after="0"/>
      </w:pPr>
      <w:r>
        <w:separator/>
      </w:r>
    </w:p>
  </w:footnote>
  <w:footnote w:type="continuationSeparator" w:id="0">
    <w:p w14:paraId="37213E83" w14:textId="77777777" w:rsidR="00724043" w:rsidRDefault="00724043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1064">
    <w15:presenceInfo w15:providerId="Windows Live" w15:userId="6dd356fef7e5b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2"/>
    <w:rsid w:val="0016419C"/>
    <w:rsid w:val="002A1532"/>
    <w:rsid w:val="002D04EB"/>
    <w:rsid w:val="003718A2"/>
    <w:rsid w:val="00437AA6"/>
    <w:rsid w:val="00724043"/>
    <w:rsid w:val="007534A9"/>
    <w:rsid w:val="0093217B"/>
    <w:rsid w:val="00CC3630"/>
    <w:rsid w:val="00D17CBF"/>
    <w:rsid w:val="1CCC6D19"/>
    <w:rsid w:val="6D5523E3"/>
    <w:rsid w:val="76C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AA8E7"/>
  <w15:docId w15:val="{00597CA4-85E6-49FE-B029-D4807DF5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04EB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2D04EB"/>
  </w:style>
  <w:style w:type="character" w:customStyle="1" w:styleId="a5">
    <w:name w:val="批注文字 字符"/>
    <w:basedOn w:val="a0"/>
    <w:link w:val="a4"/>
    <w:uiPriority w:val="99"/>
    <w:semiHidden/>
    <w:rsid w:val="002D04EB"/>
    <w:rPr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04EB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2D04EB"/>
    <w:rPr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D04EB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04E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7534A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534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753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wang</dc:creator>
  <cp:lastModifiedBy>51064</cp:lastModifiedBy>
  <cp:revision>5</cp:revision>
  <dcterms:created xsi:type="dcterms:W3CDTF">2022-03-06T15:16:00Z</dcterms:created>
  <dcterms:modified xsi:type="dcterms:W3CDTF">2023-09-21T02:45:00Z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61FD7E3107BC44EB9CBDBBB537D9DBBB</vt:lpwstr>
  </property>
</Properties>
</file>